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Ata do Exame de Qualificação de Dissertação de Mestrado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Aos </w:t>
      </w:r>
      <w:r>
        <w:rPr>
          <w:rFonts w:hint="default" w:cs="Times New Roman"/>
          <w:sz w:val="24"/>
          <w:szCs w:val="24"/>
          <w:lang w:val="pt-PT"/>
        </w:rPr>
        <w:t>_________________</w:t>
      </w:r>
      <w:r>
        <w:rPr>
          <w:rFonts w:hint="default" w:ascii="Times New Roman" w:hAnsi="Times New Roman" w:cs="Times New Roman"/>
          <w:sz w:val="24"/>
          <w:szCs w:val="24"/>
        </w:rPr>
        <w:t xml:space="preserve"> dias do mês de </w:t>
      </w:r>
      <w:r>
        <w:rPr>
          <w:rFonts w:hint="default" w:cs="Times New Roman"/>
          <w:sz w:val="24"/>
          <w:szCs w:val="24"/>
          <w:lang w:val="pt-PT"/>
        </w:rPr>
        <w:t>____________</w:t>
      </w:r>
      <w:r>
        <w:rPr>
          <w:rFonts w:hint="default" w:ascii="Times New Roman" w:hAnsi="Times New Roman" w:cs="Times New Roman"/>
          <w:sz w:val="24"/>
          <w:szCs w:val="24"/>
        </w:rPr>
        <w:t xml:space="preserve"> de dois mil e vinte e </w:t>
      </w:r>
      <w:r>
        <w:rPr>
          <w:rFonts w:hint="default" w:cs="Times New Roman"/>
          <w:sz w:val="24"/>
          <w:szCs w:val="24"/>
          <w:lang w:val="pt-PT"/>
        </w:rPr>
        <w:t>_______</w:t>
      </w:r>
      <w:r>
        <w:rPr>
          <w:rFonts w:hint="default" w:ascii="Times New Roman" w:hAnsi="Times New Roman" w:cs="Times New Roman"/>
          <w:sz w:val="24"/>
          <w:szCs w:val="24"/>
        </w:rPr>
        <w:t xml:space="preserve">, às </w:t>
      </w:r>
      <w:r>
        <w:rPr>
          <w:rFonts w:hint="default" w:cs="Times New Roman"/>
          <w:sz w:val="24"/>
          <w:szCs w:val="24"/>
          <w:lang w:val="pt-PT"/>
        </w:rPr>
        <w:t>___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horas, de forma 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>virtual</w:t>
      </w:r>
      <w:r>
        <w:rPr>
          <w:rFonts w:hint="default" w:ascii="Times New Roman" w:hAnsi="Times New Roman" w:cs="Times New Roman"/>
          <w:sz w:val="24"/>
          <w:szCs w:val="24"/>
        </w:rPr>
        <w:t xml:space="preserve"> realizou-se o Exame de Qualificação 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>da</w:t>
      </w:r>
      <w:r>
        <w:rPr>
          <w:rFonts w:hint="default" w:ascii="Times New Roman" w:hAnsi="Times New Roman" w:cs="Times New Roman"/>
          <w:sz w:val="24"/>
          <w:szCs w:val="24"/>
        </w:rPr>
        <w:t xml:space="preserve"> mestranda</w:t>
      </w:r>
      <w:r>
        <w:rPr>
          <w:rFonts w:hint="default" w:ascii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hint="default" w:eastAsia="SimSun" w:cs="Times New Roman"/>
          <w:b/>
          <w:bCs/>
          <w:kern w:val="0"/>
          <w:sz w:val="24"/>
          <w:szCs w:val="24"/>
          <w:lang w:val="pt-PT" w:eastAsia="zh-CN" w:bidi="ar"/>
        </w:rPr>
        <w:t>_____________________</w:t>
      </w:r>
      <w:r>
        <w:rPr>
          <w:rFonts w:hint="default" w:ascii="Times New Roman" w:hAnsi="Times New Roman" w:cs="Times New Roman"/>
          <w:b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como parte das exigências para obtenção do título de mestre, com a versão preliminar da dissertação intitulada: </w:t>
      </w:r>
      <w:r>
        <w:rPr>
          <w:rFonts w:hint="default" w:ascii="Times New Roman" w:hAnsi="Times New Roman" w:cs="Times New Roman"/>
          <w:b/>
          <w:sz w:val="24"/>
          <w:szCs w:val="24"/>
        </w:rPr>
        <w:t>“</w:t>
      </w:r>
      <w:r>
        <w:rPr>
          <w:rFonts w:hint="default" w:eastAsia="SimSun" w:cs="Times New Roman"/>
          <w:kern w:val="0"/>
          <w:sz w:val="24"/>
          <w:szCs w:val="24"/>
          <w:lang w:val="pt-PT" w:eastAsia="zh-CN" w:bidi="ar"/>
        </w:rPr>
        <w:t>_________________________________________________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</w:rPr>
        <w:t>”</w:t>
      </w:r>
      <w:r>
        <w:rPr>
          <w:rFonts w:hint="default" w:ascii="Times New Roman" w:hAnsi="Times New Roman" w:cs="Times New Roman"/>
          <w:sz w:val="24"/>
          <w:szCs w:val="24"/>
        </w:rPr>
        <w:t xml:space="preserve">, do Curso de Pós-graduação 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Stricto Sensu </w:t>
      </w:r>
      <w:r>
        <w:rPr>
          <w:rFonts w:hint="default" w:ascii="Times New Roman" w:hAnsi="Times New Roman" w:cs="Times New Roman"/>
          <w:sz w:val="24"/>
          <w:szCs w:val="24"/>
        </w:rPr>
        <w:t>em Ciências Ambientais em nível de Mestrado, perante a banca examinadora, composta pelos(as) docentes abaixo:</w:t>
      </w:r>
    </w:p>
    <w:tbl>
      <w:tblPr>
        <w:tblStyle w:val="4"/>
        <w:tblW w:w="96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8"/>
        <w:gridCol w:w="5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8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pBdr>
                <w:bottom w:val="single" w:color="000000" w:sz="12" w:space="1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bottom w:val="single" w:color="000000" w:sz="12" w:space="1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"/>
              </w:rPr>
              <w:t>Profª Drª</w:t>
            </w:r>
          </w:p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UNEMAT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CPF: </w:t>
            </w:r>
          </w:p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pBdr>
                <w:bottom w:val="single" w:color="000000" w:sz="12" w:space="1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bottom w:val="single" w:color="000000" w:sz="12" w:space="1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"/>
              </w:rPr>
              <w:t>Profª Drª</w:t>
            </w:r>
          </w:p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UNEMAT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CPF: </w:t>
            </w:r>
          </w:p>
          <w:p>
            <w:pPr>
              <w:keepNext w:val="0"/>
              <w:keepLines w:val="0"/>
              <w:pageBreakBefore w:val="0"/>
              <w:widowControl/>
              <w:suppressAutoHyphen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gridSpan w:val="2"/>
            <w:shd w:val="clear" w:color="auto" w:fill="auto"/>
          </w:tcPr>
          <w:tbl>
            <w:tblPr>
              <w:tblStyle w:val="4"/>
              <w:tblW w:w="14422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700"/>
              <w:gridCol w:w="4861"/>
              <w:gridCol w:w="4861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700" w:type="dxa"/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pBdr>
                      <w:bottom w:val="single" w:color="000000" w:sz="12" w:space="1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Times New Roman" w:hAnsi="Times New Roman" w:cs="Times New Roman"/>
                      <w:sz w:val="24"/>
                      <w:szCs w:val="24"/>
                      <w:lang w:val="en-CA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pBdr>
                      <w:bottom w:val="single" w:color="000000" w:sz="12" w:space="1"/>
                    </w:pBdr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Times New Roman" w:hAnsi="Times New Roman" w:cs="Times New Roman"/>
                      <w:sz w:val="24"/>
                      <w:szCs w:val="24"/>
                      <w:lang w:val="en-CA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AutoHyphen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Times New Roman" w:hAnsi="Times New Roman" w:cs="Times New Roman"/>
                      <w:sz w:val="24"/>
                      <w:szCs w:val="24"/>
                      <w:lang w:val="en-CA" w:eastAsia="pt-BR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en-CA"/>
                    </w:rPr>
                    <w:t>Prof. Dr.</w:t>
                  </w: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en-CA" w:eastAsia="pt-BR"/>
                    </w:rPr>
                    <w:t xml:space="preserve"> 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AutoHyphen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Times New Roman" w:hAnsi="Times New Roman" w:cs="Times New Roman"/>
                      <w:sz w:val="24"/>
                      <w:szCs w:val="24"/>
                      <w:lang w:val="pt-PT" w:eastAsia="pt-BR"/>
                    </w:rPr>
                  </w:pPr>
                  <w:r>
                    <w:rPr>
                      <w:rFonts w:hint="default" w:cs="Times New Roman"/>
                      <w:sz w:val="24"/>
                      <w:szCs w:val="24"/>
                      <w:lang w:val="pt-PT" w:eastAsia="pt-BR"/>
                    </w:rPr>
                    <w:t>UNEMAT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  <w:lang w:val="en-CA"/>
                    </w:rPr>
                    <w:t>CPF: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AutoHyphen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Times New Roman" w:hAnsi="Times New Roman" w:cs="Times New Roman"/>
                      <w:color w:val="000000"/>
                      <w:sz w:val="24"/>
                      <w:szCs w:val="24"/>
                      <w:lang w:val="en-CA"/>
                    </w:rPr>
                  </w:pPr>
                </w:p>
              </w:tc>
              <w:tc>
                <w:tcPr>
                  <w:tcW w:w="4861" w:type="dxa"/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AutoHyphen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861" w:type="dxa"/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AutoHyphen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t"/>
        </w:rPr>
      </w:pPr>
      <w:r>
        <w:rPr>
          <w:rFonts w:hint="default" w:ascii="Times New Roman" w:hAnsi="Times New Roman" w:cs="Times New Roman"/>
          <w:sz w:val="24"/>
          <w:szCs w:val="24"/>
        </w:rPr>
        <w:t>Após apresentação e arguição, a banca examinadora conclui pela APROVAÇÃO d</w:t>
      </w:r>
      <w:r>
        <w:rPr>
          <w:rFonts w:hint="default" w:cs="Times New Roman"/>
          <w:sz w:val="24"/>
          <w:szCs w:val="24"/>
          <w:lang w:val="pt-PT"/>
        </w:rPr>
        <w:t>o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cs="Times New Roman"/>
          <w:sz w:val="24"/>
          <w:szCs w:val="24"/>
          <w:lang w:val="pt-PT"/>
        </w:rPr>
        <w:t xml:space="preserve">(a) </w:t>
      </w:r>
      <w:r>
        <w:rPr>
          <w:rFonts w:hint="default" w:ascii="Times New Roman" w:hAnsi="Times New Roman" w:cs="Times New Roman"/>
          <w:sz w:val="24"/>
          <w:szCs w:val="24"/>
        </w:rPr>
        <w:t>mestrand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>a</w:t>
      </w:r>
      <w:r>
        <w:rPr>
          <w:rFonts w:hint="default" w:cs="Times New Roman"/>
          <w:sz w:val="24"/>
          <w:szCs w:val="24"/>
          <w:lang w:val="pt-PT"/>
        </w:rPr>
        <w:t xml:space="preserve"> (o)</w:t>
      </w:r>
      <w:r>
        <w:rPr>
          <w:rFonts w:hint="default" w:ascii="Times New Roman" w:hAnsi="Times New Roman" w:cs="Times New Roman"/>
          <w:sz w:val="24"/>
          <w:szCs w:val="24"/>
        </w:rPr>
        <w:t xml:space="preserve"> com </w:t>
      </w:r>
      <w:r>
        <w:rPr>
          <w:rFonts w:hint="default" w:ascii="Times New Roman" w:hAnsi="Times New Roman" w:cs="Times New Roman"/>
          <w:b/>
          <w:sz w:val="24"/>
          <w:szCs w:val="24"/>
        </w:rPr>
        <w:t>conceito</w:t>
      </w:r>
      <w:r>
        <w:rPr>
          <w:rFonts w:hint="default" w:ascii="Times New Roman" w:hAnsi="Times New Roman" w:cs="Times New Roman"/>
          <w:sz w:val="24"/>
          <w:szCs w:val="24"/>
        </w:rPr>
        <w:t xml:space="preserve"> final do Exame de Qualificação: 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>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t"/>
        </w:rPr>
      </w:pPr>
    </w:p>
    <w:p>
      <w:pPr>
        <w:keepNext w:val="0"/>
        <w:keepLines w:val="0"/>
        <w:pageBreakBefore w:val="0"/>
        <w:widowControl/>
        <w:shd w:val="clear" w:color="auto" w:fill="FFFFFF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222222"/>
          <w:sz w:val="24"/>
          <w:szCs w:val="24"/>
          <w:lang w:eastAsia="pt-BR"/>
        </w:rPr>
        <w:t>I.</w:t>
      </w:r>
      <w:r>
        <w:rPr>
          <w:rFonts w:hint="default" w:ascii="Times New Roman" w:hAnsi="Times New Roman" w:cs="Times New Roman"/>
          <w:color w:val="222222"/>
          <w:sz w:val="24"/>
          <w:szCs w:val="24"/>
          <w:lang w:eastAsia="pt-BR"/>
        </w:rPr>
        <w:t xml:space="preserve"> “A” – aprovação, considerando pequenas reformulações sugeridas pela banca;</w:t>
      </w:r>
    </w:p>
    <w:p>
      <w:pPr>
        <w:keepNext w:val="0"/>
        <w:keepLines w:val="0"/>
        <w:pageBreakBefore w:val="0"/>
        <w:widowControl/>
        <w:shd w:val="clear" w:color="auto" w:fill="FFFFFF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222222"/>
          <w:sz w:val="24"/>
          <w:szCs w:val="24"/>
          <w:lang w:eastAsia="pt-BR"/>
        </w:rPr>
        <w:t>II.</w:t>
      </w:r>
      <w:r>
        <w:rPr>
          <w:rFonts w:hint="default" w:ascii="Times New Roman" w:hAnsi="Times New Roman" w:cs="Times New Roman"/>
          <w:color w:val="222222"/>
          <w:sz w:val="24"/>
          <w:szCs w:val="24"/>
          <w:lang w:eastAsia="pt-BR"/>
        </w:rPr>
        <w:t xml:space="preserve"> “B” – aprovação, com reformulações estruturais de acordo com as sugestões da Banca;</w:t>
      </w:r>
    </w:p>
    <w:p>
      <w:pPr>
        <w:keepNext w:val="0"/>
        <w:keepLines w:val="0"/>
        <w:pageBreakBefore w:val="0"/>
        <w:widowControl/>
        <w:shd w:val="clear" w:color="auto" w:fill="FFFFFF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222222"/>
          <w:sz w:val="24"/>
          <w:szCs w:val="24"/>
          <w:lang w:eastAsia="pt-BR"/>
        </w:rPr>
        <w:t>III.</w:t>
      </w:r>
      <w:r>
        <w:rPr>
          <w:rFonts w:hint="default" w:ascii="Times New Roman" w:hAnsi="Times New Roman" w:cs="Times New Roman"/>
          <w:color w:val="222222"/>
          <w:sz w:val="24"/>
          <w:szCs w:val="24"/>
          <w:lang w:eastAsia="pt-BR"/>
        </w:rPr>
        <w:t xml:space="preserve"> “C” – aprovação, com reformulações estruturais e metodológicas apresentadas pela Banca;</w:t>
      </w:r>
    </w:p>
    <w:p>
      <w:pPr>
        <w:keepNext w:val="0"/>
        <w:keepLines w:val="0"/>
        <w:pageBreakBefore w:val="0"/>
        <w:widowControl/>
        <w:shd w:val="clear" w:color="auto" w:fill="FFFFFF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hint="default" w:ascii="Times New Roman" w:hAnsi="Times New Roman" w:cs="Times New Roman"/>
          <w:b/>
          <w:color w:val="222222"/>
          <w:sz w:val="24"/>
          <w:szCs w:val="24"/>
          <w:lang w:eastAsia="pt-BR"/>
        </w:rPr>
        <w:t>IV.</w:t>
      </w:r>
      <w:r>
        <w:rPr>
          <w:rFonts w:hint="default" w:ascii="Times New Roman" w:hAnsi="Times New Roman" w:cs="Times New Roman"/>
          <w:color w:val="222222"/>
          <w:sz w:val="24"/>
          <w:szCs w:val="24"/>
          <w:lang w:eastAsia="pt-BR"/>
        </w:rPr>
        <w:t xml:space="preserve"> “D” – Reprovação e recomendação de ampla reformulação para novo Exame de Qualificação com explicitação, por escrito, das falhas encontradas pela Banca.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06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Em seguida a presidente da banca agradeceu a participação dos presentes e deu por encerrada a presente reunião, a tudo presenciei, lavrei e assinei a presente ata.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t"/>
        </w:rPr>
        <w:t xml:space="preserve">Profª Drª </w:t>
      </w:r>
    </w:p>
    <w:p>
      <w:pPr>
        <w:keepNext w:val="0"/>
        <w:keepLines w:val="0"/>
        <w:pageBreakBefore w:val="0"/>
        <w:widowControl/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UNEMAT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pt-PT"/>
        </w:rPr>
      </w:pPr>
      <w:r>
        <w:rPr>
          <w:rFonts w:hint="default" w:ascii="Times New Roman" w:hAnsi="Times New Roman" w:cs="Times New Roman"/>
          <w:sz w:val="24"/>
          <w:szCs w:val="24"/>
          <w:lang w:val="pt"/>
        </w:rPr>
        <w:t>Orientador</w:t>
      </w:r>
      <w:r>
        <w:rPr>
          <w:rFonts w:hint="default" w:cs="Times New Roman"/>
          <w:sz w:val="24"/>
          <w:szCs w:val="24"/>
          <w:lang w:val="pt-PT"/>
        </w:rPr>
        <w:t xml:space="preserve"> (</w:t>
      </w:r>
      <w:r>
        <w:rPr>
          <w:rFonts w:hint="default" w:ascii="Times New Roman" w:hAnsi="Times New Roman" w:cs="Times New Roman"/>
          <w:sz w:val="24"/>
          <w:szCs w:val="24"/>
          <w:lang w:val="pt"/>
        </w:rPr>
        <w:t>a</w:t>
      </w:r>
      <w:r>
        <w:rPr>
          <w:rFonts w:hint="default" w:cs="Times New Roman"/>
          <w:sz w:val="24"/>
          <w:szCs w:val="24"/>
          <w:lang w:val="pt-PT"/>
        </w:rPr>
        <w:t>)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134" w:bottom="851" w:left="1134" w:header="539" w:footer="697" w:gutter="0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Nimbus Roman No9 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方正黑体_GB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方正书宋_GB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Liberation Sans">
    <w:panose1 w:val="020B0604020202020204"/>
    <w:charset w:val="01"/>
    <w:family w:val="swiss"/>
    <w:pitch w:val="default"/>
    <w:sig w:usb0="A00002AF" w:usb1="500078FB" w:usb2="00000000" w:usb3="00000000" w:csb0="6000009F" w:csb1="DFD70000"/>
  </w:font>
  <w:font w:name="Aller">
    <w:altName w:val="Noto Sans CJK H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oto Sans CJK HK">
    <w:panose1 w:val="020B0500000000000000"/>
    <w:charset w:val="88"/>
    <w:family w:val="auto"/>
    <w:pitch w:val="default"/>
    <w:sig w:usb0="30000083" w:usb1="2BDF3C10" w:usb2="00000016" w:usb3="00000000" w:csb0="603A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9923" w:type="dxa"/>
      <w:tblInd w:w="-34" w:type="dxa"/>
      <w:tblBorders>
        <w:top w:val="single" w:color="000000" w:sz="4" w:space="0"/>
        <w:left w:val="none" w:color="auto" w:sz="0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4677"/>
      <w:gridCol w:w="5246"/>
    </w:tblGrid>
    <w:tr>
      <w:tblPrEx>
        <w:tblBorders>
          <w:top w:val="single" w:color="000000" w:sz="4" w:space="0"/>
          <w:left w:val="none" w:color="auto" w:sz="0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964" w:hRule="atLeast"/>
      </w:trPr>
      <w:tc>
        <w:tcPr>
          <w:tcW w:w="4677" w:type="dxa"/>
          <w:tcBorders>
            <w:top w:val="single" w:color="000000" w:sz="4" w:space="0"/>
            <w:bottom w:val="single" w:color="000000" w:sz="4" w:space="0"/>
            <w:right w:val="single" w:color="000000" w:sz="4" w:space="0"/>
          </w:tcBorders>
          <w:shd w:val="clear" w:color="auto" w:fill="auto"/>
        </w:tcPr>
        <w:p>
          <w:pPr>
            <w:pStyle w:val="10"/>
            <w:rPr>
              <w:rFonts w:ascii="Aller" w:hAnsi="Aller"/>
              <w:b/>
              <w:sz w:val="12"/>
              <w:szCs w:val="12"/>
            </w:rPr>
          </w:pPr>
          <w:r>
            <w:rPr>
              <w:rFonts w:ascii="Aller" w:hAnsi="Aller"/>
              <w:b/>
              <w:sz w:val="12"/>
              <w:szCs w:val="12"/>
            </w:rPr>
            <w:t xml:space="preserve">PPGCA – Programa de Pós-Graduação </w:t>
          </w:r>
          <w:r>
            <w:rPr>
              <w:rFonts w:ascii="Aller" w:hAnsi="Aller"/>
              <w:b/>
              <w:i/>
              <w:sz w:val="12"/>
              <w:szCs w:val="12"/>
            </w:rPr>
            <w:t xml:space="preserve">Stricto Sensu </w:t>
          </w:r>
          <w:r>
            <w:rPr>
              <w:rFonts w:ascii="Aller" w:hAnsi="Aller"/>
              <w:b/>
              <w:sz w:val="12"/>
              <w:szCs w:val="12"/>
            </w:rPr>
            <w:t>em Ciências Ambientais</w:t>
          </w:r>
        </w:p>
        <w:p>
          <w:pPr>
            <w:pStyle w:val="10"/>
            <w:rPr>
              <w:rFonts w:ascii="Aller" w:hAnsi="Aller"/>
              <w:sz w:val="12"/>
              <w:szCs w:val="12"/>
            </w:rPr>
          </w:pPr>
          <w:r>
            <w:rPr>
              <w:rFonts w:ascii="Aller" w:hAnsi="Aller"/>
              <w:sz w:val="12"/>
              <w:szCs w:val="12"/>
            </w:rPr>
            <w:t xml:space="preserve">Av. Santos Dumont, s/nº - Cidade Universitária (Bloco II) – Cáceres/MT – CEP 78200-000 / Tel/Fax: +55 (65) 3223-0113 / Site: </w:t>
          </w:r>
          <w:r>
            <w:fldChar w:fldCharType="begin"/>
          </w:r>
          <w:r>
            <w:instrText xml:space="preserve"> HYPERLINK "http://www.unemat.br/cienciasambientais%20/" </w:instrText>
          </w:r>
          <w:r>
            <w:fldChar w:fldCharType="separate"/>
          </w:r>
          <w:r>
            <w:rPr>
              <w:rStyle w:val="12"/>
              <w:rFonts w:ascii="Aller" w:hAnsi="Aller"/>
              <w:sz w:val="12"/>
              <w:szCs w:val="12"/>
            </w:rPr>
            <w:t>www.unemat.br/cienciasambientais /</w:t>
          </w:r>
          <w:r>
            <w:rPr>
              <w:rStyle w:val="12"/>
              <w:rFonts w:ascii="Aller" w:hAnsi="Aller"/>
              <w:sz w:val="12"/>
              <w:szCs w:val="12"/>
            </w:rPr>
            <w:fldChar w:fldCharType="end"/>
          </w:r>
          <w:r>
            <w:rPr>
              <w:rFonts w:ascii="Aller" w:hAnsi="Aller"/>
              <w:sz w:val="12"/>
              <w:szCs w:val="12"/>
              <w:u w:val="single"/>
            </w:rPr>
            <w:t xml:space="preserve"> </w:t>
          </w:r>
          <w:r>
            <w:rPr>
              <w:rFonts w:ascii="Aller" w:hAnsi="Aller"/>
              <w:sz w:val="12"/>
              <w:szCs w:val="12"/>
            </w:rPr>
            <w:t xml:space="preserve">E-mail: </w:t>
          </w:r>
          <w:r>
            <w:fldChar w:fldCharType="begin"/>
          </w:r>
          <w:r>
            <w:instrText xml:space="preserve"> HYPERLINK "mailto:ppg_ca@unemat.br" </w:instrText>
          </w:r>
          <w:r>
            <w:fldChar w:fldCharType="separate"/>
          </w:r>
          <w:r>
            <w:rPr>
              <w:rStyle w:val="12"/>
              <w:rFonts w:ascii="Aller" w:hAnsi="Aller"/>
              <w:sz w:val="12"/>
              <w:szCs w:val="12"/>
            </w:rPr>
            <w:t>ppg_ca@unemat.br</w:t>
          </w:r>
          <w:r>
            <w:rPr>
              <w:rStyle w:val="12"/>
              <w:rFonts w:ascii="Aller" w:hAnsi="Aller"/>
              <w:sz w:val="12"/>
              <w:szCs w:val="12"/>
            </w:rPr>
            <w:fldChar w:fldCharType="end"/>
          </w:r>
          <w:r>
            <w:rPr>
              <w:rFonts w:ascii="Aller" w:hAnsi="Aller"/>
              <w:sz w:val="12"/>
              <w:szCs w:val="12"/>
              <w:u w:val="single"/>
            </w:rPr>
            <w:t xml:space="preserve"> </w:t>
          </w:r>
        </w:p>
      </w:tc>
      <w:tc>
        <w:tcPr>
          <w:tcW w:w="5246" w:type="dxa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</w:tcBorders>
          <w:shd w:val="clear" w:color="auto" w:fill="auto"/>
        </w:tcPr>
        <w:p>
          <w:pPr>
            <w:pStyle w:val="10"/>
            <w:rPr>
              <w:rFonts w:ascii="Aller" w:hAnsi="Aller"/>
              <w:sz w:val="12"/>
              <w:szCs w:val="12"/>
              <w:lang w:val="en-US"/>
            </w:rPr>
          </w:pPr>
          <w:r>
            <w:rPr>
              <w:rFonts w:ascii="Arial" w:hAnsi="Arial" w:cs="Arial"/>
              <w:sz w:val="12"/>
              <w:szCs w:val="12"/>
            </w:rPr>
            <w:t xml:space="preserve"> </w:t>
          </w:r>
          <w:r>
            <w:rPr>
              <w:lang w:eastAsia="pt-BR"/>
            </w:rPr>
            <w:drawing>
              <wp:inline distT="0" distB="0" distL="0" distR="0">
                <wp:extent cx="771525" cy="548640"/>
                <wp:effectExtent l="0" t="0" r="0" b="0"/>
                <wp:docPr id="3" name="Imagem 4" descr="Logo PPG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4" descr="Logo PPG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 xml:space="preserve">      </w:t>
          </w:r>
          <w:r>
            <w:rPr>
              <w:lang w:eastAsia="pt-BR"/>
            </w:rPr>
            <w:drawing>
              <wp:inline distT="0" distB="0" distL="0" distR="0">
                <wp:extent cx="1526540" cy="532765"/>
                <wp:effectExtent l="0" t="0" r="0" b="0"/>
                <wp:docPr id="4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6540" cy="532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rPr>
        <w:sz w:val="12"/>
        <w:szCs w:val="1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9922" w:type="dxa"/>
      <w:tblInd w:w="-34" w:type="dxa"/>
      <w:tblBorders>
        <w:top w:val="single" w:color="000000" w:sz="4" w:space="0"/>
        <w:left w:val="none" w:color="auto" w:sz="0" w:space="0"/>
        <w:bottom w:val="single" w:color="000000" w:sz="4" w:space="0"/>
        <w:right w:val="none" w:color="auto" w:sz="0" w:space="0"/>
        <w:insideH w:val="single" w:color="000000" w:sz="4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843"/>
      <w:gridCol w:w="6237"/>
      <w:gridCol w:w="1842"/>
    </w:tblGrid>
    <w:tr>
      <w:tblPrEx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843" w:type="dxa"/>
          <w:tcBorders>
            <w:top w:val="single" w:color="000000" w:sz="4" w:space="0"/>
            <w:bottom w:val="single" w:color="000000" w:sz="4" w:space="0"/>
          </w:tcBorders>
          <w:shd w:val="clear" w:color="auto" w:fill="auto"/>
        </w:tcPr>
        <w:p>
          <w:pPr>
            <w:pStyle w:val="11"/>
            <w:ind w:firstLine="34"/>
          </w:pPr>
          <w:r>
            <w:rPr>
              <w:lang w:eastAsia="pt-BR"/>
            </w:rPr>
            <w:drawing>
              <wp:inline distT="0" distB="0" distL="0" distR="0">
                <wp:extent cx="707390" cy="731520"/>
                <wp:effectExtent l="0" t="0" r="0" b="0"/>
                <wp:docPr id="1" name="Imagem 2" descr="Brasão est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" descr="Brasão esta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39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single" w:color="000000" w:sz="4" w:space="0"/>
            <w:bottom w:val="single" w:color="000000" w:sz="4" w:space="0"/>
          </w:tcBorders>
          <w:shd w:val="clear" w:color="auto" w:fill="auto"/>
        </w:tcPr>
        <w:p>
          <w:pPr>
            <w:pStyle w:val="11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ESTADO DE MATO GROSSO</w:t>
          </w:r>
        </w:p>
        <w:p>
          <w:pPr>
            <w:pStyle w:val="11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SECRETARIA DE ESTADO DE CIÊNCIA E TECNOLOGIA</w:t>
          </w:r>
        </w:p>
        <w:p>
          <w:pPr>
            <w:pStyle w:val="11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UNIVERSIDADE DO ESTADO DE MATO GROSSO</w:t>
          </w:r>
        </w:p>
        <w:p>
          <w:pPr>
            <w:pStyle w:val="11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PRÓ-REITORIA DE PESQUISA E PÓS-GRADUAÇÃO</w:t>
          </w:r>
        </w:p>
        <w:p>
          <w:pPr>
            <w:pStyle w:val="11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CAMPUS</w:t>
          </w:r>
          <w:r>
            <w:rPr>
              <w:rFonts w:ascii="Arial" w:hAnsi="Arial" w:cs="Arial"/>
              <w:sz w:val="16"/>
              <w:szCs w:val="16"/>
            </w:rPr>
            <w:t xml:space="preserve"> UNIVERSITÁRIO JANE VANINI – CÁCERES</w:t>
          </w:r>
        </w:p>
        <w:p>
          <w:pPr>
            <w:pStyle w:val="11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PROGRAMA DE PÓS-GRADUAÇÃO </w:t>
          </w:r>
          <w:r>
            <w:rPr>
              <w:rFonts w:ascii="Arial" w:hAnsi="Arial" w:cs="Arial"/>
              <w:i/>
              <w:sz w:val="16"/>
              <w:szCs w:val="16"/>
            </w:rPr>
            <w:t>STRICTO SENSU</w:t>
          </w:r>
        </w:p>
        <w:p>
          <w:pPr>
            <w:pStyle w:val="11"/>
            <w:jc w:val="center"/>
            <w:rPr>
              <w:b/>
            </w:rPr>
          </w:pPr>
          <w:r>
            <w:rPr>
              <w:rFonts w:ascii="Arial" w:hAnsi="Arial" w:cs="Arial"/>
              <w:sz w:val="16"/>
              <w:szCs w:val="16"/>
            </w:rPr>
            <w:t>EM CIÊNCIAS AMBIENTAIS</w:t>
          </w:r>
        </w:p>
      </w:tc>
      <w:tc>
        <w:tcPr>
          <w:tcW w:w="1842" w:type="dxa"/>
          <w:tcBorders>
            <w:top w:val="single" w:color="000000" w:sz="4" w:space="0"/>
            <w:bottom w:val="single" w:color="000000" w:sz="4" w:space="0"/>
          </w:tcBorders>
          <w:shd w:val="clear" w:color="auto" w:fill="auto"/>
        </w:tcPr>
        <w:p>
          <w:pPr>
            <w:pStyle w:val="11"/>
            <w:jc w:val="right"/>
          </w:pPr>
          <w:r>
            <w:rPr>
              <w:lang w:eastAsia="pt-BR"/>
            </w:rPr>
            <w:drawing>
              <wp:inline distT="0" distB="0" distL="0" distR="0">
                <wp:extent cx="683895" cy="731520"/>
                <wp:effectExtent l="0" t="0" r="0" b="0"/>
                <wp:docPr id="2" name="Imagem 5" descr="Brasão unem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5" descr="Brasão unema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95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11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3MDUzsDSwMLMwNLdQ0lEKTi0uzszPAykwrgUATSLANCwAAAA="/>
  </w:docVars>
  <w:rsids>
    <w:rsidRoot w:val="00FB6FC6"/>
    <w:rsid w:val="00106072"/>
    <w:rsid w:val="00245577"/>
    <w:rsid w:val="002B32CB"/>
    <w:rsid w:val="00413751"/>
    <w:rsid w:val="004A3F65"/>
    <w:rsid w:val="004A4C5D"/>
    <w:rsid w:val="004D10AD"/>
    <w:rsid w:val="00527DAF"/>
    <w:rsid w:val="0058410B"/>
    <w:rsid w:val="006526CC"/>
    <w:rsid w:val="006846C5"/>
    <w:rsid w:val="006A5867"/>
    <w:rsid w:val="00707B05"/>
    <w:rsid w:val="00812E2F"/>
    <w:rsid w:val="00924B8B"/>
    <w:rsid w:val="009E6449"/>
    <w:rsid w:val="00A15DB6"/>
    <w:rsid w:val="00AA335C"/>
    <w:rsid w:val="00AD412A"/>
    <w:rsid w:val="00AF0BED"/>
    <w:rsid w:val="00B62805"/>
    <w:rsid w:val="00C27912"/>
    <w:rsid w:val="00DB5CF9"/>
    <w:rsid w:val="00E52C39"/>
    <w:rsid w:val="00E956E5"/>
    <w:rsid w:val="00FB6FC6"/>
    <w:rsid w:val="00FB72EA"/>
    <w:rsid w:val="2FDFCAE3"/>
    <w:rsid w:val="6FF97761"/>
    <w:rsid w:val="EF5F50DB"/>
    <w:rsid w:val="F6A5B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paragraph" w:styleId="2">
    <w:name w:val="heading 5"/>
    <w:basedOn w:val="1"/>
    <w:next w:val="1"/>
    <w:link w:val="18"/>
    <w:qFormat/>
    <w:uiPriority w:val="0"/>
    <w:pPr>
      <w:keepNext/>
      <w:widowControl w:val="0"/>
      <w:suppressAutoHyphens w:val="0"/>
      <w:snapToGrid w:val="0"/>
      <w:jc w:val="both"/>
      <w:outlineLvl w:val="4"/>
    </w:pPr>
    <w:rPr>
      <w:b/>
      <w:szCs w:val="20"/>
      <w:lang w:eastAsia="pt-B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7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Body Text"/>
    <w:basedOn w:val="1"/>
    <w:semiHidden/>
    <w:qFormat/>
    <w:uiPriority w:val="0"/>
    <w:pPr>
      <w:spacing w:after="120"/>
    </w:pPr>
  </w:style>
  <w:style w:type="paragraph" w:styleId="7">
    <w:name w:val="Body Text 3"/>
    <w:basedOn w:val="1"/>
    <w:link w:val="19"/>
    <w:unhideWhenUsed/>
    <w:qFormat/>
    <w:uiPriority w:val="99"/>
    <w:pPr>
      <w:spacing w:after="120"/>
    </w:pPr>
    <w:rPr>
      <w:sz w:val="16"/>
      <w:szCs w:val="16"/>
    </w:r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character" w:styleId="9">
    <w:name w:val="Emphasis"/>
    <w:qFormat/>
    <w:uiPriority w:val="0"/>
    <w:rPr>
      <w:i/>
      <w:iCs/>
    </w:rPr>
  </w:style>
  <w:style w:type="paragraph" w:styleId="10">
    <w:name w:val="footer"/>
    <w:basedOn w:val="1"/>
    <w:link w:val="23"/>
    <w:qFormat/>
    <w:uiPriority w:val="99"/>
    <w:pPr>
      <w:tabs>
        <w:tab w:val="center" w:pos="4419"/>
        <w:tab w:val="right" w:pos="8838"/>
      </w:tabs>
    </w:pPr>
  </w:style>
  <w:style w:type="paragraph" w:styleId="11">
    <w:name w:val="header"/>
    <w:basedOn w:val="1"/>
    <w:link w:val="22"/>
    <w:qFormat/>
    <w:uiPriority w:val="99"/>
    <w:pPr>
      <w:tabs>
        <w:tab w:val="center" w:pos="4419"/>
        <w:tab w:val="right" w:pos="8838"/>
      </w:tabs>
    </w:pPr>
  </w:style>
  <w:style w:type="character" w:styleId="12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"/>
    <w:basedOn w:val="6"/>
    <w:semiHidden/>
    <w:qFormat/>
    <w:uiPriority w:val="0"/>
  </w:style>
  <w:style w:type="character" w:styleId="14">
    <w:name w:val="Strong"/>
    <w:qFormat/>
    <w:uiPriority w:val="22"/>
    <w:rPr>
      <w:b/>
      <w:bCs/>
    </w:rPr>
  </w:style>
  <w:style w:type="table" w:styleId="1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6">
    <w:name w:val="Fonte parág. padrão1"/>
    <w:qFormat/>
    <w:uiPriority w:val="0"/>
  </w:style>
  <w:style w:type="character" w:customStyle="1" w:styleId="17">
    <w:name w:val="Texto de balão Char"/>
    <w:link w:val="5"/>
    <w:semiHidden/>
    <w:qFormat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18">
    <w:name w:val="Título 5 Char"/>
    <w:link w:val="2"/>
    <w:semiHidden/>
    <w:qFormat/>
    <w:uiPriority w:val="0"/>
    <w:rPr>
      <w:b/>
      <w:sz w:val="24"/>
    </w:rPr>
  </w:style>
  <w:style w:type="character" w:customStyle="1" w:styleId="19">
    <w:name w:val="Corpo de texto 3 Char"/>
    <w:link w:val="7"/>
    <w:qFormat/>
    <w:uiPriority w:val="99"/>
    <w:rPr>
      <w:sz w:val="16"/>
      <w:szCs w:val="16"/>
      <w:lang w:eastAsia="ar-SA"/>
    </w:rPr>
  </w:style>
  <w:style w:type="character" w:customStyle="1" w:styleId="20">
    <w:name w:val="Internet Link"/>
    <w:unhideWhenUsed/>
    <w:qFormat/>
    <w:uiPriority w:val="99"/>
    <w:rPr>
      <w:color w:val="0000FF"/>
      <w:u w:val="single"/>
    </w:rPr>
  </w:style>
  <w:style w:type="character" w:customStyle="1" w:styleId="21">
    <w:name w:val="apple-converted-space"/>
    <w:basedOn w:val="3"/>
    <w:qFormat/>
    <w:uiPriority w:val="0"/>
  </w:style>
  <w:style w:type="character" w:customStyle="1" w:styleId="22">
    <w:name w:val="Cabeçalho Char"/>
    <w:link w:val="11"/>
    <w:qFormat/>
    <w:locked/>
    <w:uiPriority w:val="99"/>
    <w:rPr>
      <w:sz w:val="24"/>
      <w:szCs w:val="24"/>
      <w:lang w:eastAsia="ar-SA"/>
    </w:rPr>
  </w:style>
  <w:style w:type="character" w:customStyle="1" w:styleId="23">
    <w:name w:val="Rodapé Char"/>
    <w:link w:val="10"/>
    <w:qFormat/>
    <w:locked/>
    <w:uiPriority w:val="99"/>
    <w:rPr>
      <w:sz w:val="24"/>
      <w:szCs w:val="24"/>
      <w:lang w:eastAsia="ar-SA"/>
    </w:rPr>
  </w:style>
  <w:style w:type="character" w:customStyle="1" w:styleId="24">
    <w:name w:val="ListLabel 1"/>
    <w:qFormat/>
    <w:uiPriority w:val="0"/>
    <w:rPr>
      <w:rFonts w:eastAsia="Times New Roman" w:cs="Times New Roman"/>
    </w:rPr>
  </w:style>
  <w:style w:type="character" w:customStyle="1" w:styleId="25">
    <w:name w:val="ListLabel 2"/>
    <w:qFormat/>
    <w:uiPriority w:val="0"/>
    <w:rPr>
      <w:rFonts w:eastAsia="Times New Roman" w:cs="Arial"/>
    </w:rPr>
  </w:style>
  <w:style w:type="character" w:customStyle="1" w:styleId="26">
    <w:name w:val="ListLabel 3"/>
    <w:qFormat/>
    <w:uiPriority w:val="0"/>
    <w:rPr>
      <w:rFonts w:cs="Courier New"/>
    </w:rPr>
  </w:style>
  <w:style w:type="character" w:customStyle="1" w:styleId="27">
    <w:name w:val="ListLabel 4"/>
    <w:qFormat/>
    <w:uiPriority w:val="0"/>
    <w:rPr>
      <w:rFonts w:cs="Courier New"/>
    </w:rPr>
  </w:style>
  <w:style w:type="character" w:customStyle="1" w:styleId="28">
    <w:name w:val="ListLabel 5"/>
    <w:qFormat/>
    <w:uiPriority w:val="0"/>
    <w:rPr>
      <w:rFonts w:cs="Courier New"/>
    </w:rPr>
  </w:style>
  <w:style w:type="character" w:customStyle="1" w:styleId="29">
    <w:name w:val="ListLabel 6"/>
    <w:qFormat/>
    <w:uiPriority w:val="0"/>
    <w:rPr>
      <w:rFonts w:eastAsia="Calibri" w:cs="Arial"/>
    </w:rPr>
  </w:style>
  <w:style w:type="paragraph" w:customStyle="1" w:styleId="30">
    <w:name w:val="Heading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customStyle="1" w:styleId="31">
    <w:name w:val="Index"/>
    <w:basedOn w:val="1"/>
    <w:qFormat/>
    <w:uiPriority w:val="0"/>
    <w:pPr>
      <w:suppressLineNumbers/>
    </w:pPr>
  </w:style>
  <w:style w:type="paragraph" w:customStyle="1" w:styleId="32">
    <w:name w:val="Capítulo"/>
    <w:basedOn w:val="1"/>
    <w:qFormat/>
    <w:uiPriority w:val="0"/>
    <w:pPr>
      <w:keepNext/>
      <w:spacing w:before="240" w:after="120"/>
    </w:pPr>
    <w:rPr>
      <w:rFonts w:ascii="DejaVu Sans" w:hAnsi="DejaVu Sans" w:eastAsia="DejaVu Sans" w:cs="DejaVu Sans"/>
      <w:sz w:val="28"/>
      <w:szCs w:val="28"/>
    </w:rPr>
  </w:style>
  <w:style w:type="paragraph" w:customStyle="1" w:styleId="33">
    <w:name w:val="Legenda1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34">
    <w:name w:val="Índice"/>
    <w:basedOn w:val="1"/>
    <w:qFormat/>
    <w:uiPriority w:val="0"/>
    <w:pPr>
      <w:suppressLineNumbers/>
    </w:pPr>
  </w:style>
  <w:style w:type="paragraph" w:customStyle="1" w:styleId="35">
    <w:name w:val="tituloverde titulo1"/>
    <w:basedOn w:val="1"/>
    <w:qFormat/>
    <w:uiPriority w:val="0"/>
    <w:pPr>
      <w:suppressAutoHyphens w:val="0"/>
      <w:spacing w:beforeAutospacing="1" w:afterAutospacing="1"/>
    </w:pPr>
    <w:rPr>
      <w:lang w:eastAsia="pt-BR"/>
    </w:rPr>
  </w:style>
  <w:style w:type="paragraph" w:customStyle="1" w:styleId="36">
    <w:name w:val="paragrafop"/>
    <w:basedOn w:val="1"/>
    <w:qFormat/>
    <w:uiPriority w:val="0"/>
    <w:pPr>
      <w:suppressAutoHyphens w:val="0"/>
      <w:spacing w:beforeAutospacing="1" w:afterAutospacing="1"/>
    </w:pPr>
    <w:rPr>
      <w:lang w:eastAsia="pt-BR"/>
    </w:rPr>
  </w:style>
  <w:style w:type="paragraph" w:customStyle="1" w:styleId="37">
    <w:name w:val="Default"/>
    <w:qFormat/>
    <w:uiPriority w:val="0"/>
    <w:rPr>
      <w:rFonts w:ascii="Arial" w:hAnsi="Arial" w:eastAsia="Times New Roman" w:cs="Arial"/>
      <w:color w:val="000000"/>
      <w:sz w:val="24"/>
      <w:szCs w:val="24"/>
      <w:lang w:val="pt-BR" w:eastAsia="pt-BR" w:bidi="ar-SA"/>
    </w:rPr>
  </w:style>
  <w:style w:type="paragraph" w:styleId="38">
    <w:name w:val="List Paragraph"/>
    <w:basedOn w:val="1"/>
    <w:qFormat/>
    <w:uiPriority w:val="34"/>
    <w:pPr>
      <w:suppressAutoHyphens w:val="0"/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39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225</Words>
  <Characters>1284</Characters>
  <Lines>10</Lines>
  <Paragraphs>3</Paragraphs>
  <TotalTime>1</TotalTime>
  <ScaleCrop>false</ScaleCrop>
  <LinksUpToDate>false</LinksUpToDate>
  <CharactersWithSpaces>1506</CharactersWithSpaces>
  <Application>WPS Office_11.1.0.11708_F1E327BC-269C-435d-A152-05C5408002CA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2023-02-14T11:06:00Z</dcterms:created>
  <dc:creator>Cliente</dc:creator>
  <cp:lastModifiedBy>usuario</cp:lastModifiedBy>
  <cp:lastPrinted>2020-11-11T11:21:00Z</cp:lastPrinted>
  <dcterms:modified xsi:type="dcterms:W3CDTF">2023-11-21T11:24:17Z</dcterms:modified>
  <dc:title>DECLARAÇÃO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1033-11.1.0.11708</vt:lpwstr>
  </property>
</Properties>
</file>